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26C8D" w14:textId="558B631F" w:rsidR="00540FDE" w:rsidRDefault="00540FDE" w:rsidP="00C01ABD">
      <w:pPr>
        <w:spacing w:after="0" w:line="360" w:lineRule="auto"/>
        <w:rPr>
          <w:rFonts w:cstheme="minorHAnsi"/>
          <w:b/>
          <w:sz w:val="36"/>
          <w:szCs w:val="36"/>
        </w:rPr>
      </w:pPr>
      <w:r w:rsidRPr="00540FDE">
        <w:rPr>
          <w:rFonts w:cstheme="minorHAnsi"/>
          <w:b/>
          <w:sz w:val="36"/>
          <w:szCs w:val="36"/>
        </w:rPr>
        <w:t xml:space="preserve">Annex </w:t>
      </w:r>
      <w:r>
        <w:rPr>
          <w:rFonts w:cstheme="minorHAnsi"/>
          <w:b/>
          <w:sz w:val="36"/>
          <w:szCs w:val="36"/>
        </w:rPr>
        <w:t>X</w:t>
      </w:r>
      <w:r w:rsidRPr="00540FDE">
        <w:rPr>
          <w:rFonts w:cstheme="minorHAnsi"/>
          <w:b/>
          <w:sz w:val="36"/>
          <w:szCs w:val="36"/>
        </w:rPr>
        <w:t xml:space="preserve">IV B: </w:t>
      </w:r>
      <w:r w:rsidRPr="00540FDE">
        <w:rPr>
          <w:rFonts w:cstheme="minorHAnsi"/>
          <w:b/>
          <w:sz w:val="36"/>
          <w:szCs w:val="36"/>
        </w:rPr>
        <w:tab/>
        <w:t>Kansendossier</w:t>
      </w:r>
    </w:p>
    <w:p w14:paraId="6628ECDC" w14:textId="7F7E6556" w:rsidR="001A27B8" w:rsidRPr="005D46C8" w:rsidRDefault="001A27B8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Het kansendossier betreft: de mate waarin de inschrijver in staat is boven de verplichtingen op grond van de overeenkomst bij te dragen aan het bereiken van de projectdoelstellingen tegen proportionele (meer)kosten.</w:t>
      </w:r>
    </w:p>
    <w:p w14:paraId="29F4450F" w14:textId="50A0BC9B" w:rsidR="00E43BD1" w:rsidRPr="005D46C8" w:rsidRDefault="00E43BD1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Pr="005D46C8">
        <w:rPr>
          <w:rFonts w:cstheme="minorHAnsi"/>
          <w:sz w:val="20"/>
          <w:szCs w:val="20"/>
        </w:rPr>
        <w:t xml:space="preserve"> </w:t>
      </w:r>
      <w:r w:rsidR="006C347A">
        <w:rPr>
          <w:rFonts w:cstheme="minorHAnsi"/>
          <w:sz w:val="20"/>
          <w:szCs w:val="20"/>
        </w:rPr>
        <w:t xml:space="preserve">Inschrijver mag meer of minder kansen benoemen. </w:t>
      </w:r>
      <w:r w:rsidRPr="005D46C8">
        <w:rPr>
          <w:rFonts w:cstheme="minorHAnsi"/>
          <w:sz w:val="20"/>
          <w:szCs w:val="20"/>
        </w:rPr>
        <w:t>Per kans beschrijft Inschrijver de volgende aspecten:</w:t>
      </w:r>
    </w:p>
    <w:p w14:paraId="29F44510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Op welke wijze draagt deze kans extra bij aan het realiseren van de projectdoelstelling(en);</w:t>
      </w:r>
    </w:p>
    <w:p w14:paraId="29F44511" w14:textId="6B1E75CE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kans;</w:t>
      </w:r>
    </w:p>
    <w:p w14:paraId="29F44513" w14:textId="07733452" w:rsidR="00E43BD1" w:rsidRPr="00FC35C4" w:rsidRDefault="00E43BD1" w:rsidP="00FC35C4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F61BA2">
        <w:tc>
          <w:tcPr>
            <w:tcW w:w="3828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F61BA2">
        <w:tc>
          <w:tcPr>
            <w:tcW w:w="3828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F61BA2">
        <w:tc>
          <w:tcPr>
            <w:tcW w:w="3828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F61BA2">
        <w:tc>
          <w:tcPr>
            <w:tcW w:w="3828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F61BA2">
        <w:tc>
          <w:tcPr>
            <w:tcW w:w="3828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F61BA2">
        <w:tc>
          <w:tcPr>
            <w:tcW w:w="3828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F61BA2">
        <w:tc>
          <w:tcPr>
            <w:tcW w:w="3828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F61BA2">
        <w:tc>
          <w:tcPr>
            <w:tcW w:w="3828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F61BA2">
        <w:tc>
          <w:tcPr>
            <w:tcW w:w="3828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4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F61BA2">
        <w:tc>
          <w:tcPr>
            <w:tcW w:w="3828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F61BA2">
        <w:tc>
          <w:tcPr>
            <w:tcW w:w="3828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F61BA2">
        <w:tc>
          <w:tcPr>
            <w:tcW w:w="3828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1" w14:textId="77777777" w:rsidR="00E43BD1" w:rsidRDefault="00E43BD1" w:rsidP="006C347A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25755" w14:textId="77777777" w:rsidR="00177AC2" w:rsidRDefault="00177AC2" w:rsidP="00967FF2">
      <w:pPr>
        <w:spacing w:after="0" w:line="240" w:lineRule="auto"/>
      </w:pPr>
      <w:r>
        <w:separator/>
      </w:r>
    </w:p>
  </w:endnote>
  <w:endnote w:type="continuationSeparator" w:id="0">
    <w:p w14:paraId="3086AED1" w14:textId="77777777" w:rsidR="00177AC2" w:rsidRDefault="00177AC2" w:rsidP="00967FF2">
      <w:pPr>
        <w:spacing w:after="0" w:line="240" w:lineRule="auto"/>
      </w:pPr>
      <w:r>
        <w:continuationSeparator/>
      </w:r>
    </w:p>
  </w:endnote>
  <w:endnote w:type="continuationNotice" w:id="1">
    <w:p w14:paraId="62427415" w14:textId="77777777" w:rsidR="00177AC2" w:rsidRDefault="00177A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566" w14:textId="4CA81D96" w:rsidR="00F01022" w:rsidRPr="00F01022" w:rsidRDefault="00540FDE" w:rsidP="00AA1CF9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Kansendossier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17D6D" w14:textId="77777777" w:rsidR="00177AC2" w:rsidRDefault="00177AC2" w:rsidP="00967FF2">
      <w:pPr>
        <w:spacing w:after="0" w:line="240" w:lineRule="auto"/>
      </w:pPr>
      <w:r>
        <w:separator/>
      </w:r>
    </w:p>
  </w:footnote>
  <w:footnote w:type="continuationSeparator" w:id="0">
    <w:p w14:paraId="2AA76EC2" w14:textId="77777777" w:rsidR="00177AC2" w:rsidRDefault="00177AC2" w:rsidP="00967FF2">
      <w:pPr>
        <w:spacing w:after="0" w:line="240" w:lineRule="auto"/>
      </w:pPr>
      <w:r>
        <w:continuationSeparator/>
      </w:r>
    </w:p>
  </w:footnote>
  <w:footnote w:type="continuationNotice" w:id="1">
    <w:p w14:paraId="592D46F7" w14:textId="77777777" w:rsidR="00177AC2" w:rsidRDefault="00177AC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98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03286"/>
    <w:rsid w:val="00053290"/>
    <w:rsid w:val="00066A26"/>
    <w:rsid w:val="000740D7"/>
    <w:rsid w:val="000E0CF6"/>
    <w:rsid w:val="00164A17"/>
    <w:rsid w:val="00177AC2"/>
    <w:rsid w:val="001A27B8"/>
    <w:rsid w:val="00241372"/>
    <w:rsid w:val="002A732D"/>
    <w:rsid w:val="002B1634"/>
    <w:rsid w:val="002F1606"/>
    <w:rsid w:val="00320B31"/>
    <w:rsid w:val="00342992"/>
    <w:rsid w:val="003B3BB9"/>
    <w:rsid w:val="003C3C3D"/>
    <w:rsid w:val="003C5D60"/>
    <w:rsid w:val="003E1833"/>
    <w:rsid w:val="003E5962"/>
    <w:rsid w:val="003E5A18"/>
    <w:rsid w:val="00411729"/>
    <w:rsid w:val="00433656"/>
    <w:rsid w:val="00496160"/>
    <w:rsid w:val="00502B58"/>
    <w:rsid w:val="00527D81"/>
    <w:rsid w:val="00540FDE"/>
    <w:rsid w:val="005D46C8"/>
    <w:rsid w:val="006C347A"/>
    <w:rsid w:val="00857AA4"/>
    <w:rsid w:val="00880E9F"/>
    <w:rsid w:val="008A2C7C"/>
    <w:rsid w:val="009058D5"/>
    <w:rsid w:val="0091008B"/>
    <w:rsid w:val="00920D48"/>
    <w:rsid w:val="00945FA9"/>
    <w:rsid w:val="00967FF2"/>
    <w:rsid w:val="009B278A"/>
    <w:rsid w:val="00A020E4"/>
    <w:rsid w:val="00A10D5B"/>
    <w:rsid w:val="00A2543E"/>
    <w:rsid w:val="00A82700"/>
    <w:rsid w:val="00AA1CF9"/>
    <w:rsid w:val="00B2751C"/>
    <w:rsid w:val="00B368EA"/>
    <w:rsid w:val="00C01ABD"/>
    <w:rsid w:val="00C232B7"/>
    <w:rsid w:val="00D20E81"/>
    <w:rsid w:val="00D6312F"/>
    <w:rsid w:val="00DC4525"/>
    <w:rsid w:val="00E15D59"/>
    <w:rsid w:val="00E43BD1"/>
    <w:rsid w:val="00F01022"/>
    <w:rsid w:val="00F105FB"/>
    <w:rsid w:val="00F61BA2"/>
    <w:rsid w:val="00FA7DA3"/>
    <w:rsid w:val="00FC35C4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2" ma:contentTypeDescription="Een nieuw document maken." ma:contentTypeScope="" ma:versionID="b90d4bb863974ad4a4014928b5f61f21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6d30c190b5ca9963b185dbfaf54dec95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44778146-551F-4E54-ADDD-4F99ED5391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2</cp:revision>
  <dcterms:created xsi:type="dcterms:W3CDTF">2023-03-07T07:00:00Z</dcterms:created>
  <dcterms:modified xsi:type="dcterms:W3CDTF">2023-03-07T07:00:00Z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0x010100BD4ACD80DDD3BF47B0B6A6EC139E686F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